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02" w:rsidRDefault="00BC0C02" w:rsidP="00D54CD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56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56"/>
          <w:szCs w:val="30"/>
          <w:lang w:eastAsia="ru-RU"/>
        </w:rPr>
        <w:t xml:space="preserve">21 </w:t>
      </w:r>
      <w:r w:rsidR="00D54CD3" w:rsidRPr="00D54CD3">
        <w:rPr>
          <w:rFonts w:ascii="Times New Roman" w:hAnsi="Times New Roman" w:cs="Times New Roman"/>
          <w:i/>
          <w:noProof/>
          <w:color w:val="FF0000"/>
          <w:sz w:val="56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542B5CCD" wp14:editId="1E9411CC">
            <wp:simplePos x="1524000" y="1066800"/>
            <wp:positionH relativeFrom="margin">
              <wp:align>left</wp:align>
            </wp:positionH>
            <wp:positionV relativeFrom="margin">
              <wp:align>top</wp:align>
            </wp:positionV>
            <wp:extent cx="2943225" cy="4095750"/>
            <wp:effectExtent l="0" t="0" r="9525" b="0"/>
            <wp:wrapSquare wrapText="bothSides"/>
            <wp:docPr id="6" name="Рисунок 6" descr="https://3.bp.blogspot.com/-z9zMVuIhTNc/WLg8frod3BI/AAAAAAAABT4/Pynuq6xaNgoBkJRZOcTY6z6UHtKHX9VqgCPcB/s1600/den_mo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3.bp.blogspot.com/-z9zMVuIhTNc/WLg8frod3BI/AAAAAAAABT4/Pynuq6xaNgoBkJRZOcTY6z6UHtKHX9VqgCPcB/s1600/den_mov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095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BC0C02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56"/>
          <w:szCs w:val="30"/>
          <w:lang w:eastAsia="ru-RU"/>
        </w:rPr>
        <w:t>февраля-Междунаро</w:t>
      </w:r>
      <w:r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56"/>
          <w:szCs w:val="30"/>
          <w:lang w:eastAsia="ru-RU"/>
        </w:rPr>
        <w:t>дный день родного</w:t>
      </w:r>
      <w:r w:rsidRPr="00BC0C02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56"/>
          <w:szCs w:val="30"/>
          <w:lang w:eastAsia="ru-RU"/>
        </w:rPr>
        <w:t xml:space="preserve"> языка</w:t>
      </w:r>
      <w:r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56"/>
          <w:szCs w:val="30"/>
          <w:lang w:eastAsia="ru-RU"/>
        </w:rPr>
        <w:t>!</w:t>
      </w:r>
    </w:p>
    <w:p w:rsidR="00BC0C02" w:rsidRDefault="00BC0C02" w:rsidP="00BC0C02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</w:pP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 xml:space="preserve"> Этот праздник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 xml:space="preserve"> основан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 xml:space="preserve"> ЮНЕСКО в ноябре 1999 года и отмечается с 2000 года ежегодно с целью защиты языкового и культурного разнообразия. </w:t>
      </w:r>
    </w:p>
    <w:p w:rsidR="00BC0C02" w:rsidRDefault="00BC0C02" w:rsidP="00BC0C02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С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 xml:space="preserve"> целью популяризации белорусского языка, привлечения внимания к родному слову, воспитания уважения к своей культуре, ко всему родному, белорусскому, в этот день 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 xml:space="preserve">в ГУО «Средняя школа № 1 им.В.Ф.Купревича г. Смолевичи» 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 xml:space="preserve">были проведены 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разнообразные мероприятия:</w:t>
      </w:r>
    </w:p>
    <w:p w:rsidR="00BC0C02" w:rsidRDefault="00BC0C02" w:rsidP="00BC0C0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</w:pP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игра – кон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курс для учащихся 7-х классов «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Гавары па-беларуску» (учитель белорусского языка и литературы Углик Т. Г.), викторина для 5-х классов «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Р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азмаўляем па-беларуску» (учитель белорусского яз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ыка и литературы Лойко В. В.), и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гра – викторина «Чароўны куфэрак» (учитель белорусского языка и литературы Аксенова А. С.), информационно – литературный альманах для учащихся 9 – х классов «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Н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 xml:space="preserve">е пакідайце ж мовы роднай» (учитель белорусского языка и литературы Злобич 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Н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И</w:t>
      </w:r>
      <w:r w:rsidRPr="00BC0C02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.).</w:t>
      </w:r>
    </w:p>
    <w:p w:rsidR="00BC0C02" w:rsidRPr="00BC0C02" w:rsidRDefault="00BC0C02" w:rsidP="00BC0C0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ab/>
      </w:r>
      <w:bookmarkStart w:id="0" w:name="_GoBack"/>
      <w:bookmarkEnd w:id="0"/>
    </w:p>
    <w:sectPr w:rsidR="00BC0C02" w:rsidRPr="00BC0C02" w:rsidSect="00D54C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326"/>
    <w:rsid w:val="00175608"/>
    <w:rsid w:val="005B3326"/>
    <w:rsid w:val="00A775E1"/>
    <w:rsid w:val="00AF1382"/>
    <w:rsid w:val="00BC0C02"/>
    <w:rsid w:val="00BF1E16"/>
    <w:rsid w:val="00D5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3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3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B33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3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3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3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3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B33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3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3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2020-02-23T15:32:00Z</dcterms:created>
  <dcterms:modified xsi:type="dcterms:W3CDTF">2020-02-23T17:04:00Z</dcterms:modified>
</cp:coreProperties>
</file>