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2DF" w:rsidRPr="005632DF" w:rsidRDefault="005632DF" w:rsidP="005632D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28"/>
          <w:szCs w:val="28"/>
          <w:lang w:eastAsia="ru-RU"/>
        </w:rPr>
      </w:pPr>
      <w:r w:rsidRPr="005632DF">
        <w:rPr>
          <w:rFonts w:ascii="Times New Roman" w:eastAsia="Times New Roman" w:hAnsi="Times New Roman" w:cs="Times New Roman"/>
          <w:b/>
          <w:bCs/>
          <w:color w:val="010101"/>
          <w:kern w:val="36"/>
          <w:sz w:val="28"/>
          <w:szCs w:val="28"/>
          <w:lang w:eastAsia="ru-RU"/>
        </w:rPr>
        <w:t>Наведение порядка: как не попасть в сводки спасателей</w:t>
      </w:r>
    </w:p>
    <w:p w:rsidR="003645A7" w:rsidRPr="005632DF" w:rsidRDefault="003645A7" w:rsidP="005632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color w:val="262626"/>
          <w:sz w:val="28"/>
          <w:szCs w:val="28"/>
        </w:rPr>
      </w:pPr>
      <w:r w:rsidRPr="005632DF">
        <w:rPr>
          <w:bCs/>
          <w:color w:val="262626"/>
          <w:sz w:val="28"/>
          <w:szCs w:val="28"/>
        </w:rPr>
        <w:t>Каждый год в весенне-осенний период перед многими встает традиционный вопрос: как навести порядок на территории? Собирать сухую траву, а осенью опавшую листву или нет? Выносить за пределы участка или складывать в компостную кучу? А может все-таки лучше сжечь?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Cs/>
          <w:color w:val="262626"/>
          <w:sz w:val="28"/>
          <w:szCs w:val="28"/>
        </w:rPr>
      </w:pPr>
      <w:r w:rsidRPr="005632DF">
        <w:rPr>
          <w:bCs/>
          <w:color w:val="262626"/>
          <w:sz w:val="28"/>
          <w:szCs w:val="28"/>
        </w:rPr>
        <w:t>Те, кто выбирает такой способ наведения порядка, как «сжигание», очень часто подвергают свою жизнь и окружающую среду пожарной опасности. Сжигать мусор, сухую растительность и опавшую листву на своем участке, конечно же, можно, однако будьте осторожны!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Безопаснее всего избавиться от ненужной растительности можно скосив её или перекопав землю. Это будет в разы лучше для почвы, а главное – безопаснее для вас.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Но если все же вы выбрали «вариант со спичками», то необходимо выполнять определённые правила: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- контролируемое разведение костров допускается только в специальных местах при условии ограничения распространения пламени от костра по сухой растительности или опавшей листве;</w:t>
      </w:r>
      <w:bookmarkStart w:id="0" w:name="_GoBack"/>
      <w:bookmarkEnd w:id="0"/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- разводить костры можно только в безветренную;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- рядом с костром должны находиться средства тушения (огнетушитель, емкость с водой, лопата и т.п.). После сжигания мусора горящие угли должны быть потушены до полного прекращения тления;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- костер должен размещаться не ближе 8 м от находящихся рядом зданий и сооружений.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При нарушении установленного порядка разведения костров (сжигания мусора) на территории частных домовладений ответственность наступает по статье 23.56 КоАП. Санкцией части 1 статьи 23.56 КоАП предусмотрено предупреждение и штраф до 30 базовых величин. При возникновении пожара в результате сжигания мусора может наступить ответственность по части 2 статьи 23.56, согласно которой предусмотрен штраф до 50 базовых величин.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Также за разведение костров в запрещенных местах ответственность наступает по статье 15.58 КоАП. Влечет предупреждение или наложение штрафа в размере до 12 базовых величин.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МЧС напоминает: обращайте внимание на вопросы собственной безопасности, не допускайте действий, которые могут повлечь возникновения пожара. </w:t>
      </w:r>
    </w:p>
    <w:p w:rsidR="005632DF" w:rsidRPr="005632DF" w:rsidRDefault="005632DF" w:rsidP="005632D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262626"/>
          <w:sz w:val="28"/>
          <w:szCs w:val="28"/>
        </w:rPr>
      </w:pPr>
      <w:r w:rsidRPr="005632DF">
        <w:rPr>
          <w:color w:val="262626"/>
          <w:sz w:val="28"/>
          <w:szCs w:val="28"/>
        </w:rPr>
        <w:t>В случае возникновения чрезвычайных ситуаций звоните по телефонам 101 или 112.</w:t>
      </w:r>
    </w:p>
    <w:p w:rsidR="005632DF" w:rsidRPr="005632DF" w:rsidRDefault="005632DF" w:rsidP="005632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632DF" w:rsidRPr="00563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4D"/>
    <w:rsid w:val="003645A7"/>
    <w:rsid w:val="004B354D"/>
    <w:rsid w:val="0056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6B1A"/>
  <w15:chartTrackingRefBased/>
  <w15:docId w15:val="{D71BDB9E-BA5E-4E76-99F5-C1FC4E974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32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32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3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Максименя Юлия</dc:creator>
  <cp:keywords/>
  <dc:description/>
  <cp:lastModifiedBy>Максименя Юлия</cp:lastModifiedBy>
  <cp:revision>3</cp:revision>
  <dcterms:created xsi:type="dcterms:W3CDTF">2020-10-04T11:15:00Z</dcterms:created>
  <dcterms:modified xsi:type="dcterms:W3CDTF">2020-10-04T11:16:00Z</dcterms:modified>
</cp:coreProperties>
</file>